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D56F" w14:textId="0FA81D95" w:rsidR="007B01E4" w:rsidRDefault="00E22252">
      <w:r w:rsidRPr="00E22252">
        <w:t>RESUMO DO TERMO DE COMPROMISSO Nº 004/2026</w:t>
      </w:r>
      <w:r w:rsidRPr="00E22252">
        <w:br/>
        <w:t>Processo: Processo 2026-RHNMJ</w:t>
      </w:r>
      <w:r w:rsidRPr="00E22252">
        <w:br/>
        <w:t>Objeto: Autorização para realização de atividades em teletrabalho</w:t>
      </w:r>
      <w:r w:rsidRPr="00E22252">
        <w:br/>
        <w:t>Nome do Servidor: Carlos Santana Bandeira</w:t>
      </w:r>
      <w:r w:rsidRPr="00E22252">
        <w:br/>
        <w:t>Modalidade do Teletrabalho: Híbrida</w:t>
      </w:r>
      <w:r w:rsidRPr="00E22252">
        <w:br/>
        <w:t>Vigência: 24/04/2026 até 23/04/2027 (12 meses)</w:t>
      </w:r>
    </w:p>
    <w:sectPr w:rsidR="007B0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52"/>
    <w:rsid w:val="007B01E4"/>
    <w:rsid w:val="009F7413"/>
    <w:rsid w:val="00C80AB4"/>
    <w:rsid w:val="00E22252"/>
    <w:rsid w:val="00E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1C7B"/>
  <w15:chartTrackingRefBased/>
  <w15:docId w15:val="{F91648D3-EDE2-4B43-9DD3-C8CA25C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2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2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2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2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2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2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2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Company>SECONT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Oliozi</dc:creator>
  <cp:keywords/>
  <dc:description/>
  <cp:lastModifiedBy>Rafael Oliozi</cp:lastModifiedBy>
  <cp:revision>1</cp:revision>
  <dcterms:created xsi:type="dcterms:W3CDTF">2026-05-08T19:57:00Z</dcterms:created>
  <dcterms:modified xsi:type="dcterms:W3CDTF">2026-05-08T19:57:00Z</dcterms:modified>
</cp:coreProperties>
</file>