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176817" w:rsidP="00774674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Apuração do Índice de Participação dos Municípios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365D88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90710F" w:rsidRPr="00DF4252" w:rsidTr="005E4BD0">
        <w:tc>
          <w:tcPr>
            <w:tcW w:w="1310" w:type="dxa"/>
          </w:tcPr>
          <w:p w:rsidR="0090710F" w:rsidRPr="00DF4252" w:rsidRDefault="0090710F" w:rsidP="0090710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90710F" w:rsidRPr="00DF4252" w:rsidRDefault="0090710F" w:rsidP="0090710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90710F" w:rsidRPr="003F1DD0" w:rsidRDefault="0090710F" w:rsidP="0090710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90710F" w:rsidRPr="00DE03AD" w:rsidRDefault="0090710F" w:rsidP="0090710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77467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2A2B22" w:rsidRDefault="002A2B22" w:rsidP="00774674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B39E7" w:rsidRDefault="002A2B22" w:rsidP="00C92F8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A2B22">
        <w:rPr>
          <w:rFonts w:ascii="Arial" w:hAnsi="Arial" w:cs="Arial"/>
          <w:sz w:val="24"/>
          <w:szCs w:val="24"/>
        </w:rPr>
        <w:t>Gerenciamento das informações de operações realizadas nos Municípios</w:t>
      </w:r>
      <w:r w:rsidR="00C92F8A">
        <w:rPr>
          <w:rFonts w:ascii="Arial" w:hAnsi="Arial" w:cs="Arial"/>
          <w:sz w:val="24"/>
          <w:szCs w:val="24"/>
        </w:rPr>
        <w:t xml:space="preserve"> </w:t>
      </w:r>
      <w:r w:rsidRPr="002A2B22">
        <w:rPr>
          <w:rFonts w:ascii="Arial" w:hAnsi="Arial" w:cs="Arial"/>
          <w:sz w:val="24"/>
          <w:szCs w:val="24"/>
        </w:rPr>
        <w:t>e validação Notas de P</w:t>
      </w:r>
      <w:r w:rsidR="00C92F8A">
        <w:rPr>
          <w:rFonts w:ascii="Arial" w:hAnsi="Arial" w:cs="Arial"/>
          <w:sz w:val="24"/>
          <w:szCs w:val="24"/>
        </w:rPr>
        <w:t xml:space="preserve">rodutor Rural para apuração do Índice de </w:t>
      </w:r>
      <w:r w:rsidRPr="002A2B22">
        <w:rPr>
          <w:rFonts w:ascii="Arial" w:hAnsi="Arial" w:cs="Arial"/>
          <w:sz w:val="24"/>
          <w:szCs w:val="24"/>
        </w:rPr>
        <w:t>P</w:t>
      </w:r>
      <w:r w:rsidR="00C92F8A">
        <w:rPr>
          <w:rFonts w:ascii="Arial" w:hAnsi="Arial" w:cs="Arial"/>
          <w:sz w:val="24"/>
          <w:szCs w:val="24"/>
        </w:rPr>
        <w:t xml:space="preserve">articipação do </w:t>
      </w:r>
      <w:r w:rsidRPr="002A2B22">
        <w:rPr>
          <w:rFonts w:ascii="Arial" w:hAnsi="Arial" w:cs="Arial"/>
          <w:sz w:val="24"/>
          <w:szCs w:val="24"/>
        </w:rPr>
        <w:t>M</w:t>
      </w:r>
      <w:r w:rsidR="00C92F8A">
        <w:rPr>
          <w:rFonts w:ascii="Arial" w:hAnsi="Arial" w:cs="Arial"/>
          <w:sz w:val="24"/>
          <w:szCs w:val="24"/>
        </w:rPr>
        <w:t>unicípio.</w:t>
      </w:r>
    </w:p>
    <w:p w:rsidR="00C92F8A" w:rsidRDefault="00C92F8A" w:rsidP="007746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521A28" w:rsidRPr="00DF4252" w:rsidRDefault="00521A28" w:rsidP="007746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77467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2A2B22" w:rsidRDefault="002A2B22" w:rsidP="002A2B2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46D8E" w:rsidRDefault="00E46D8E" w:rsidP="00E46D8E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74674">
        <w:rPr>
          <w:rFonts w:ascii="Arial" w:hAnsi="Arial" w:cs="Arial"/>
          <w:sz w:val="24"/>
          <w:szCs w:val="24"/>
        </w:rPr>
        <w:t>Secretaria de Estado da Fazenda – SEFAZ</w:t>
      </w:r>
      <w:r>
        <w:rPr>
          <w:rFonts w:ascii="Arial" w:hAnsi="Arial" w:cs="Arial"/>
          <w:sz w:val="24"/>
          <w:szCs w:val="24"/>
        </w:rPr>
        <w:t>.</w:t>
      </w:r>
    </w:p>
    <w:p w:rsidR="00C92F8A" w:rsidRDefault="00C92F8A" w:rsidP="00C92F8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2F8A" w:rsidRPr="00774674" w:rsidRDefault="00C92F8A" w:rsidP="00E46D8E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Prefeituras Municipais.</w:t>
      </w:r>
    </w:p>
    <w:p w:rsidR="00B839F8" w:rsidRDefault="00B839F8" w:rsidP="00E46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540" w:rsidRPr="00DF4252" w:rsidRDefault="00FD7540" w:rsidP="00E46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7C14BC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7C14BC" w:rsidRDefault="00795791" w:rsidP="0077467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7C14BC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C92F8A" w:rsidRDefault="00C92F8A" w:rsidP="00C92F8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4674" w:rsidRPr="00774674" w:rsidRDefault="00774674" w:rsidP="007746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74674">
        <w:rPr>
          <w:rFonts w:ascii="Arial" w:hAnsi="Arial" w:cs="Arial"/>
          <w:sz w:val="24"/>
          <w:szCs w:val="24"/>
        </w:rPr>
        <w:t>L</w:t>
      </w:r>
      <w:r w:rsidR="00DF4CA1">
        <w:rPr>
          <w:rFonts w:ascii="Arial" w:hAnsi="Arial" w:cs="Arial"/>
          <w:sz w:val="24"/>
          <w:szCs w:val="24"/>
        </w:rPr>
        <w:t xml:space="preserve">ei </w:t>
      </w:r>
      <w:r w:rsidRPr="00774674">
        <w:rPr>
          <w:rFonts w:ascii="Arial" w:hAnsi="Arial" w:cs="Arial"/>
          <w:sz w:val="24"/>
          <w:szCs w:val="24"/>
        </w:rPr>
        <w:t>C</w:t>
      </w:r>
      <w:r w:rsidR="00DF4CA1">
        <w:rPr>
          <w:rFonts w:ascii="Arial" w:hAnsi="Arial" w:cs="Arial"/>
          <w:sz w:val="24"/>
          <w:szCs w:val="24"/>
        </w:rPr>
        <w:t>omplementar n</w:t>
      </w:r>
      <w:r w:rsidRPr="00774674">
        <w:rPr>
          <w:rFonts w:ascii="Arial" w:hAnsi="Arial" w:cs="Arial"/>
          <w:sz w:val="24"/>
          <w:szCs w:val="24"/>
        </w:rPr>
        <w:t>º 225, de 08/01/2002</w:t>
      </w:r>
      <w:r>
        <w:rPr>
          <w:rFonts w:ascii="Arial" w:hAnsi="Arial" w:cs="Arial"/>
          <w:sz w:val="24"/>
          <w:szCs w:val="24"/>
        </w:rPr>
        <w:t>.</w:t>
      </w:r>
    </w:p>
    <w:p w:rsidR="00052033" w:rsidRPr="007C14BC" w:rsidRDefault="00052033" w:rsidP="0077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A7C" w:rsidRDefault="00B93A7C" w:rsidP="00B93A7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C80B79" w:rsidRPr="00C80B79" w:rsidRDefault="00C80B79" w:rsidP="00C80B79">
      <w:pPr>
        <w:pStyle w:val="PargrafodaLista"/>
        <w:rPr>
          <w:rFonts w:ascii="Arial" w:hAnsi="Arial" w:cs="Arial"/>
          <w:sz w:val="24"/>
          <w:szCs w:val="24"/>
        </w:rPr>
      </w:pPr>
    </w:p>
    <w:p w:rsidR="00C80B79" w:rsidRPr="00C80B79" w:rsidRDefault="00C80B79" w:rsidP="00C80B7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 n</w:t>
      </w:r>
      <w:r w:rsidRPr="00AC3697">
        <w:rPr>
          <w:rFonts w:ascii="Arial" w:hAnsi="Arial" w:cs="Arial"/>
          <w:sz w:val="24"/>
          <w:szCs w:val="24"/>
        </w:rPr>
        <w:t>º 3440-R, de 21/11/2013.</w:t>
      </w:r>
    </w:p>
    <w:p w:rsidR="00B93A7C" w:rsidRDefault="00B93A7C" w:rsidP="00B93A7C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C14BC" w:rsidRPr="00774674" w:rsidRDefault="001031BB" w:rsidP="007746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 35-R, de 06/10/2014</w:t>
      </w:r>
      <w:r w:rsidR="006B254C">
        <w:rPr>
          <w:rFonts w:ascii="Arial" w:hAnsi="Arial" w:cs="Arial"/>
          <w:sz w:val="24"/>
          <w:szCs w:val="24"/>
        </w:rPr>
        <w:t xml:space="preserve"> (Apuração do IPM)</w:t>
      </w:r>
      <w:r>
        <w:rPr>
          <w:rFonts w:ascii="Arial" w:hAnsi="Arial" w:cs="Arial"/>
          <w:sz w:val="24"/>
          <w:szCs w:val="24"/>
        </w:rPr>
        <w:t xml:space="preserve">. </w:t>
      </w:r>
      <w:r w:rsidR="00BA7666" w:rsidRPr="00774674">
        <w:rPr>
          <w:rFonts w:ascii="Arial" w:hAnsi="Arial" w:cs="Arial"/>
          <w:sz w:val="24"/>
          <w:szCs w:val="24"/>
        </w:rPr>
        <w:t xml:space="preserve"> </w:t>
      </w:r>
    </w:p>
    <w:p w:rsidR="00D244F1" w:rsidRDefault="00D244F1" w:rsidP="0077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540" w:rsidRPr="00774674" w:rsidRDefault="00FD7540" w:rsidP="0077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FD105C" w:rsidP="0077467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C92F8A" w:rsidRDefault="00C92F8A" w:rsidP="00C92F8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3CC0" w:rsidRDefault="002B2106" w:rsidP="007746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B2106">
        <w:rPr>
          <w:rFonts w:ascii="Arial" w:hAnsi="Arial" w:cs="Arial"/>
          <w:sz w:val="24"/>
          <w:szCs w:val="24"/>
        </w:rPr>
        <w:t xml:space="preserve">DOE </w:t>
      </w:r>
      <w:r>
        <w:rPr>
          <w:rFonts w:ascii="Arial" w:hAnsi="Arial" w:cs="Arial"/>
          <w:sz w:val="24"/>
          <w:szCs w:val="24"/>
        </w:rPr>
        <w:t>– Diário Oficial</w:t>
      </w:r>
      <w:r w:rsidR="00C23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Estado. </w:t>
      </w:r>
      <w:r w:rsidRPr="002B2106">
        <w:rPr>
          <w:rFonts w:ascii="Arial" w:hAnsi="Arial" w:cs="Arial"/>
          <w:sz w:val="24"/>
          <w:szCs w:val="24"/>
        </w:rPr>
        <w:t xml:space="preserve"> </w:t>
      </w:r>
    </w:p>
    <w:p w:rsidR="002A2B22" w:rsidRDefault="002A2B22" w:rsidP="002A2B2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B2106" w:rsidRDefault="002B2106" w:rsidP="007746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IPM –</w:t>
      </w:r>
      <w:r w:rsidR="00FD7540">
        <w:rPr>
          <w:rFonts w:ascii="Arial" w:hAnsi="Arial" w:cs="Arial"/>
          <w:sz w:val="24"/>
          <w:szCs w:val="24"/>
        </w:rPr>
        <w:t xml:space="preserve"> </w:t>
      </w:r>
      <w:r w:rsidR="00147350">
        <w:rPr>
          <w:rFonts w:ascii="Arial" w:hAnsi="Arial" w:cs="Arial"/>
          <w:sz w:val="24"/>
          <w:szCs w:val="24"/>
        </w:rPr>
        <w:t xml:space="preserve">Índice de Participação </w:t>
      </w:r>
      <w:r w:rsidR="00FD7540">
        <w:rPr>
          <w:rFonts w:ascii="Arial" w:hAnsi="Arial" w:cs="Arial"/>
          <w:sz w:val="24"/>
          <w:szCs w:val="24"/>
        </w:rPr>
        <w:t>do</w:t>
      </w:r>
      <w:r w:rsidR="00147350">
        <w:rPr>
          <w:rFonts w:ascii="Arial" w:hAnsi="Arial" w:cs="Arial"/>
          <w:sz w:val="24"/>
          <w:szCs w:val="24"/>
        </w:rPr>
        <w:t xml:space="preserve"> Município.</w:t>
      </w:r>
    </w:p>
    <w:p w:rsidR="002A2B22" w:rsidRDefault="002A2B22" w:rsidP="002A2B2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B2106" w:rsidRPr="002B2106" w:rsidRDefault="00774674" w:rsidP="007746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NFP </w:t>
      </w:r>
      <w:r w:rsidR="002A2B22">
        <w:rPr>
          <w:rFonts w:ascii="Arial" w:hAnsi="Arial" w:cs="Arial"/>
          <w:sz w:val="24"/>
          <w:szCs w:val="24"/>
        </w:rPr>
        <w:t>– Nota Fiscal de Produtor</w:t>
      </w:r>
      <w:r w:rsidR="00FD7540">
        <w:rPr>
          <w:rFonts w:ascii="Arial" w:hAnsi="Arial" w:cs="Arial"/>
          <w:sz w:val="24"/>
          <w:szCs w:val="24"/>
        </w:rPr>
        <w:t>.</w:t>
      </w:r>
    </w:p>
    <w:p w:rsidR="00795791" w:rsidRDefault="00795791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FD7540" w:rsidRPr="00FD7540" w:rsidRDefault="00FD7540" w:rsidP="00FD75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77467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FD7540" w:rsidRDefault="00FD7540" w:rsidP="00FD7540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46D8E" w:rsidRDefault="00E46D8E" w:rsidP="00E46D8E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774674">
        <w:rPr>
          <w:rFonts w:ascii="Arial" w:hAnsi="Arial" w:cs="Arial"/>
          <w:sz w:val="24"/>
          <w:szCs w:val="24"/>
        </w:rPr>
        <w:t>Gerência de Arrecadação e Cadastro – GEARC</w:t>
      </w:r>
      <w:r w:rsidR="00521A28">
        <w:rPr>
          <w:rFonts w:ascii="Arial" w:hAnsi="Arial" w:cs="Arial"/>
          <w:sz w:val="24"/>
          <w:szCs w:val="24"/>
        </w:rPr>
        <w:t>.</w:t>
      </w:r>
    </w:p>
    <w:p w:rsidR="00FB4F63" w:rsidRDefault="00FB4F63" w:rsidP="00FB4F63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B4F63" w:rsidRPr="00774674" w:rsidRDefault="00FB4F63" w:rsidP="00E46D8E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Subsecretária de Estado da Receita</w:t>
      </w:r>
      <w:r w:rsidR="00521A28">
        <w:rPr>
          <w:rFonts w:ascii="Arial" w:hAnsi="Arial" w:cs="Arial"/>
          <w:sz w:val="24"/>
          <w:szCs w:val="24"/>
        </w:rPr>
        <w:t>.</w:t>
      </w:r>
    </w:p>
    <w:p w:rsidR="00FD7540" w:rsidRDefault="00FD7540" w:rsidP="00FD7540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455C6" w:rsidRDefault="003455C6" w:rsidP="00E46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540" w:rsidRPr="00DF4252" w:rsidRDefault="00FD7540" w:rsidP="00E46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6D4B7B" w:rsidP="007746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46D8E">
        <w:rPr>
          <w:rFonts w:ascii="Arial" w:hAnsi="Arial" w:cs="Arial"/>
          <w:sz w:val="24"/>
          <w:szCs w:val="24"/>
        </w:rPr>
        <w:t>Fluxos de Procedimentos</w:t>
      </w:r>
    </w:p>
    <w:p w:rsidR="00417FBC" w:rsidRPr="00E46D8E" w:rsidRDefault="00417FBC" w:rsidP="00417FB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4D1794" wp14:editId="2C695141">
            <wp:extent cx="5760085" cy="26841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17" w:rsidRDefault="00176817" w:rsidP="00176817">
      <w:pPr>
        <w:tabs>
          <w:tab w:val="left" w:pos="1134"/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Pr="00E46D8E" w:rsidRDefault="006D4B7B" w:rsidP="009D0941">
      <w:pPr>
        <w:pStyle w:val="PargrafodaLista"/>
        <w:numPr>
          <w:ilvl w:val="1"/>
          <w:numId w:val="13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E46D8E">
        <w:rPr>
          <w:rFonts w:ascii="Arial" w:hAnsi="Arial" w:cs="Arial"/>
          <w:sz w:val="24"/>
          <w:szCs w:val="24"/>
        </w:rPr>
        <w:t>Diretrizes Gerais</w:t>
      </w:r>
    </w:p>
    <w:p w:rsidR="00016312" w:rsidRPr="009E3E76" w:rsidRDefault="00016312" w:rsidP="00495E3E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GEARC elabora ofícios a outros órgãos do Estado solicitando informações </w:t>
      </w:r>
      <w:r w:rsidRPr="00C33A35">
        <w:rPr>
          <w:rFonts w:ascii="Arial" w:hAnsi="Arial" w:cs="Arial"/>
          <w:sz w:val="24"/>
          <w:szCs w:val="24"/>
        </w:rPr>
        <w:t xml:space="preserve">complementares </w:t>
      </w:r>
      <w:r>
        <w:rPr>
          <w:rFonts w:ascii="Arial" w:hAnsi="Arial" w:cs="Arial"/>
          <w:sz w:val="24"/>
          <w:szCs w:val="24"/>
        </w:rPr>
        <w:t>necessárias ao cálculo do IPM</w:t>
      </w:r>
      <w:r w:rsidRPr="00C33A35">
        <w:rPr>
          <w:rFonts w:ascii="Arial" w:hAnsi="Arial" w:cs="Arial"/>
          <w:sz w:val="24"/>
          <w:szCs w:val="24"/>
        </w:rPr>
        <w:t>, tais como população, área do município, etc</w:t>
      </w:r>
      <w:r>
        <w:rPr>
          <w:rFonts w:ascii="Arial" w:hAnsi="Arial" w:cs="Arial"/>
          <w:sz w:val="24"/>
          <w:szCs w:val="24"/>
        </w:rPr>
        <w:t>.</w:t>
      </w:r>
    </w:p>
    <w:p w:rsidR="0011291F" w:rsidRDefault="0011291F" w:rsidP="0011291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E78CD">
        <w:rPr>
          <w:rFonts w:ascii="Arial" w:hAnsi="Arial" w:cs="Arial"/>
          <w:sz w:val="24"/>
          <w:szCs w:val="24"/>
        </w:rPr>
        <w:t>Ao receber a resposta dos órgãos, um processo é autuado</w:t>
      </w:r>
      <w:r w:rsidRPr="001D21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qual</w:t>
      </w:r>
      <w:r w:rsidRPr="001D21BF">
        <w:rPr>
          <w:rFonts w:ascii="Arial" w:hAnsi="Arial" w:cs="Arial"/>
          <w:sz w:val="24"/>
          <w:szCs w:val="24"/>
        </w:rPr>
        <w:t xml:space="preserve"> valores são incluídos no sistema de apuração do IPM e disponibiliza para que cada município visualize os seus valores respectivamente</w:t>
      </w:r>
      <w:r w:rsidRPr="004E78CD">
        <w:rPr>
          <w:rFonts w:ascii="Arial" w:hAnsi="Arial" w:cs="Arial"/>
          <w:sz w:val="24"/>
          <w:szCs w:val="24"/>
        </w:rPr>
        <w:t xml:space="preserve">. </w:t>
      </w:r>
    </w:p>
    <w:p w:rsidR="0011291F" w:rsidRPr="004E78CD" w:rsidRDefault="0011291F" w:rsidP="0011291F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valores agregados das empresas, referente ao ano base de levantamento ou retificação de anos anteriores, alimentam o sistema de apuração do IPM ao longo do período de cálculo.</w:t>
      </w:r>
    </w:p>
    <w:p w:rsidR="0011291F" w:rsidRDefault="0011291F" w:rsidP="0011291F">
      <w:pPr>
        <w:pStyle w:val="PargrafodaLista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31F34">
        <w:rPr>
          <w:rFonts w:ascii="Arial" w:hAnsi="Arial" w:cs="Arial"/>
          <w:sz w:val="24"/>
          <w:szCs w:val="24"/>
        </w:rPr>
        <w:t>limenta o sistema</w:t>
      </w:r>
      <w:r>
        <w:rPr>
          <w:rFonts w:ascii="Arial" w:hAnsi="Arial" w:cs="Arial"/>
          <w:sz w:val="24"/>
          <w:szCs w:val="24"/>
        </w:rPr>
        <w:t xml:space="preserve"> de controle de Informações de nota fiscal de produtor, que por sua vez alimenta o sistema de apuração do IPM</w:t>
      </w:r>
      <w:r w:rsidRPr="00131F34">
        <w:rPr>
          <w:rFonts w:ascii="Arial" w:hAnsi="Arial" w:cs="Arial"/>
          <w:sz w:val="24"/>
          <w:szCs w:val="24"/>
        </w:rPr>
        <w:t xml:space="preserve"> com as informações</w:t>
      </w:r>
      <w:r>
        <w:rPr>
          <w:rFonts w:ascii="Arial" w:hAnsi="Arial" w:cs="Arial"/>
          <w:sz w:val="24"/>
          <w:szCs w:val="24"/>
        </w:rPr>
        <w:t xml:space="preserve"> recebidas</w:t>
      </w:r>
      <w:r w:rsidRPr="00131F34">
        <w:rPr>
          <w:rFonts w:ascii="Arial" w:hAnsi="Arial" w:cs="Arial"/>
          <w:sz w:val="24"/>
          <w:szCs w:val="24"/>
        </w:rPr>
        <w:t>.</w:t>
      </w:r>
    </w:p>
    <w:p w:rsidR="0011291F" w:rsidRPr="00131F34" w:rsidRDefault="0011291F" w:rsidP="0011291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21BF">
        <w:rPr>
          <w:rFonts w:ascii="Arial" w:hAnsi="Arial" w:cs="Arial"/>
          <w:sz w:val="24"/>
          <w:szCs w:val="24"/>
        </w:rPr>
        <w:t xml:space="preserve">A GEARC </w:t>
      </w:r>
      <w:r>
        <w:rPr>
          <w:rFonts w:ascii="Arial" w:hAnsi="Arial" w:cs="Arial"/>
          <w:sz w:val="24"/>
          <w:szCs w:val="24"/>
        </w:rPr>
        <w:t>gera o IPM provisório.</w:t>
      </w:r>
    </w:p>
    <w:p w:rsidR="0011291F" w:rsidRPr="001D21BF" w:rsidRDefault="0011291F" w:rsidP="0011291F">
      <w:pPr>
        <w:pStyle w:val="PargrafodaLista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21BF">
        <w:rPr>
          <w:rFonts w:ascii="Arial" w:hAnsi="Arial" w:cs="Arial"/>
          <w:sz w:val="24"/>
          <w:szCs w:val="24"/>
        </w:rPr>
        <w:lastRenderedPageBreak/>
        <w:t>A GEARC deverá providenciar as minutas do decreto de IPM que o encaminha para o Secretário que redigirá o Decreto a ser publicado no DOE</w:t>
      </w:r>
      <w:r w:rsidRPr="00190288">
        <w:rPr>
          <w:rFonts w:ascii="Arial" w:hAnsi="Arial" w:cs="Arial"/>
          <w:sz w:val="24"/>
          <w:szCs w:val="24"/>
        </w:rPr>
        <w:t>.</w:t>
      </w:r>
    </w:p>
    <w:p w:rsidR="0011291F" w:rsidRPr="004E78CD" w:rsidRDefault="0011291F" w:rsidP="0011291F">
      <w:pPr>
        <w:pStyle w:val="PargrafodaLista"/>
        <w:rPr>
          <w:rFonts w:ascii="Arial" w:hAnsi="Arial" w:cs="Arial"/>
          <w:sz w:val="24"/>
          <w:szCs w:val="24"/>
        </w:rPr>
      </w:pPr>
    </w:p>
    <w:p w:rsidR="0011291F" w:rsidRPr="009E3E76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90288">
        <w:rPr>
          <w:rFonts w:ascii="Arial" w:hAnsi="Arial" w:cs="Arial"/>
          <w:sz w:val="24"/>
          <w:szCs w:val="24"/>
        </w:rPr>
        <w:t>Os Municípios poderão entrar com recursos contra fatos da apuração do IPM no prazo de até 30 dias após a publicação do IPM provisório</w:t>
      </w:r>
      <w:r>
        <w:rPr>
          <w:rFonts w:ascii="Arial" w:hAnsi="Arial" w:cs="Arial"/>
          <w:sz w:val="24"/>
          <w:szCs w:val="24"/>
        </w:rPr>
        <w:t>.</w:t>
      </w:r>
    </w:p>
    <w:p w:rsidR="0011291F" w:rsidRPr="00017A4B" w:rsidRDefault="0011291F" w:rsidP="0011291F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recurso(s), o</w:t>
      </w:r>
      <w:r w:rsidRPr="00190288">
        <w:rPr>
          <w:rFonts w:ascii="Arial" w:hAnsi="Arial" w:cs="Arial"/>
          <w:sz w:val="24"/>
          <w:szCs w:val="24"/>
        </w:rPr>
        <w:t xml:space="preserve"> Secretário convoca a comissão para </w:t>
      </w:r>
      <w:r>
        <w:rPr>
          <w:rFonts w:ascii="Arial" w:hAnsi="Arial" w:cs="Arial"/>
          <w:sz w:val="24"/>
          <w:szCs w:val="24"/>
        </w:rPr>
        <w:t xml:space="preserve">julgamento </w:t>
      </w:r>
      <w:r w:rsidRPr="00190288">
        <w:rPr>
          <w:rFonts w:ascii="Arial" w:hAnsi="Arial" w:cs="Arial"/>
          <w:sz w:val="24"/>
          <w:szCs w:val="24"/>
        </w:rPr>
        <w:t>em uma data específica.</w:t>
      </w:r>
    </w:p>
    <w:p w:rsidR="0011291F" w:rsidRPr="004E78CD" w:rsidRDefault="0011291F" w:rsidP="0011291F">
      <w:pPr>
        <w:pStyle w:val="PargrafodaLista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21BF">
        <w:rPr>
          <w:rFonts w:ascii="Arial" w:hAnsi="Arial" w:cs="Arial"/>
          <w:sz w:val="24"/>
          <w:szCs w:val="24"/>
        </w:rPr>
        <w:t>A GEARC realiza a publicação do Extrato do resultado do julgamento no Diário Oficial, informando a abertura de prazo para recurso contra o</w:t>
      </w:r>
      <w:r>
        <w:rPr>
          <w:rFonts w:ascii="Arial" w:hAnsi="Arial" w:cs="Arial"/>
          <w:sz w:val="24"/>
          <w:szCs w:val="24"/>
        </w:rPr>
        <w:t xml:space="preserve"> julgado</w:t>
      </w:r>
      <w:r w:rsidRPr="001D21BF">
        <w:rPr>
          <w:rFonts w:ascii="Arial" w:hAnsi="Arial" w:cs="Arial"/>
          <w:sz w:val="24"/>
          <w:szCs w:val="24"/>
        </w:rPr>
        <w:t>, e a inclui no sistema próprio a íntegra do resultado para visualização do município impetrante</w:t>
      </w:r>
      <w:r w:rsidRPr="00190288">
        <w:rPr>
          <w:rFonts w:ascii="Arial" w:hAnsi="Arial" w:cs="Arial"/>
          <w:sz w:val="24"/>
          <w:szCs w:val="24"/>
        </w:rPr>
        <w:t>.</w:t>
      </w:r>
    </w:p>
    <w:p w:rsidR="0011291F" w:rsidRDefault="0011291F" w:rsidP="0011291F">
      <w:pPr>
        <w:pStyle w:val="PargrafodaLista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21BF">
        <w:rPr>
          <w:rFonts w:ascii="Arial" w:hAnsi="Arial" w:cs="Arial"/>
          <w:sz w:val="24"/>
          <w:szCs w:val="24"/>
        </w:rPr>
        <w:t xml:space="preserve">O Secretário analisa os recursos deferindo ou indeferindo. </w:t>
      </w:r>
    </w:p>
    <w:p w:rsidR="0011291F" w:rsidRPr="001D21BF" w:rsidRDefault="0011291F" w:rsidP="0011291F">
      <w:pPr>
        <w:pStyle w:val="PargrafodaLista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21BF">
        <w:rPr>
          <w:rFonts w:ascii="Arial" w:hAnsi="Arial" w:cs="Arial"/>
          <w:sz w:val="24"/>
          <w:szCs w:val="24"/>
        </w:rPr>
        <w:t xml:space="preserve">A GEARC </w:t>
      </w:r>
      <w:r w:rsidRPr="00495E6E">
        <w:rPr>
          <w:rFonts w:ascii="Arial" w:hAnsi="Arial" w:cs="Arial"/>
          <w:sz w:val="24"/>
          <w:szCs w:val="24"/>
        </w:rPr>
        <w:t xml:space="preserve">deverá incluir no </w:t>
      </w:r>
      <w:r w:rsidRPr="001D21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istema </w:t>
      </w:r>
      <w:r w:rsidRPr="00324A87">
        <w:rPr>
          <w:rFonts w:ascii="Arial" w:hAnsi="Arial" w:cs="Arial"/>
          <w:sz w:val="24"/>
          <w:szCs w:val="24"/>
        </w:rPr>
        <w:t xml:space="preserve">de </w:t>
      </w:r>
      <w:r w:rsidRPr="001D21BF">
        <w:rPr>
          <w:rFonts w:ascii="Arial" w:hAnsi="Arial" w:cs="Arial"/>
          <w:sz w:val="24"/>
          <w:szCs w:val="24"/>
        </w:rPr>
        <w:t>a</w:t>
      </w:r>
      <w:r w:rsidRPr="00324A87">
        <w:rPr>
          <w:rFonts w:ascii="Arial" w:hAnsi="Arial" w:cs="Arial"/>
          <w:sz w:val="24"/>
          <w:szCs w:val="24"/>
        </w:rPr>
        <w:t>puração</w:t>
      </w:r>
      <w:r>
        <w:rPr>
          <w:rFonts w:ascii="Arial" w:hAnsi="Arial" w:cs="Arial"/>
          <w:sz w:val="24"/>
          <w:szCs w:val="24"/>
        </w:rPr>
        <w:t xml:space="preserve"> do IPM</w:t>
      </w:r>
      <w:r w:rsidRPr="00495E6E">
        <w:rPr>
          <w:rFonts w:ascii="Arial" w:hAnsi="Arial" w:cs="Arial"/>
          <w:sz w:val="24"/>
          <w:szCs w:val="24"/>
        </w:rPr>
        <w:t xml:space="preserve"> todas as alterações oriundas dos deferimentos dos recursos ao IPM provisório.</w:t>
      </w:r>
    </w:p>
    <w:p w:rsidR="0011291F" w:rsidRPr="001D21BF" w:rsidRDefault="0011291F" w:rsidP="0011291F">
      <w:pPr>
        <w:pStyle w:val="PargrafodaLista"/>
        <w:rPr>
          <w:rFonts w:ascii="Arial" w:hAnsi="Arial" w:cs="Arial"/>
          <w:sz w:val="24"/>
          <w:szCs w:val="24"/>
        </w:rPr>
      </w:pPr>
    </w:p>
    <w:p w:rsidR="0011291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C7743">
        <w:rPr>
          <w:rFonts w:ascii="Arial" w:hAnsi="Arial" w:cs="Arial"/>
          <w:sz w:val="24"/>
          <w:szCs w:val="24"/>
        </w:rPr>
        <w:t>Após o prazo determinado na abertura</w:t>
      </w:r>
      <w:r>
        <w:rPr>
          <w:rFonts w:ascii="Arial" w:hAnsi="Arial" w:cs="Arial"/>
          <w:sz w:val="24"/>
          <w:szCs w:val="24"/>
        </w:rPr>
        <w:t xml:space="preserve"> do período de recursos, será gerado o IPM definitivo.</w:t>
      </w:r>
    </w:p>
    <w:p w:rsidR="0011291F" w:rsidRPr="002C7743" w:rsidRDefault="0011291F" w:rsidP="0011291F">
      <w:pPr>
        <w:pStyle w:val="PargrafodaLista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1291F" w:rsidRPr="001D21BF" w:rsidRDefault="0011291F" w:rsidP="0011291F">
      <w:pPr>
        <w:pStyle w:val="PargrafodaLista"/>
        <w:numPr>
          <w:ilvl w:val="2"/>
          <w:numId w:val="4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D21BF">
        <w:rPr>
          <w:rFonts w:ascii="Arial" w:hAnsi="Arial" w:cs="Arial"/>
          <w:sz w:val="24"/>
          <w:szCs w:val="24"/>
        </w:rPr>
        <w:t>O Secretário da Fazenda enviará a Minuta do Decreto com o IPM definitivo para publicar no DOE.</w:t>
      </w:r>
    </w:p>
    <w:p w:rsidR="007F2C69" w:rsidRPr="007F2C69" w:rsidRDefault="007F2C69" w:rsidP="00E46D8E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4CA" w:rsidRPr="00D674CA" w:rsidRDefault="00D674CA" w:rsidP="00D674C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C231BA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C231BA" w:rsidRDefault="002926C6" w:rsidP="0077467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C231BA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1B80" w:rsidRPr="00C231BA" w:rsidRDefault="00E91B80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E91B80" w:rsidRPr="00AC3697" w:rsidTr="00FF3B82">
        <w:tc>
          <w:tcPr>
            <w:tcW w:w="9039" w:type="dxa"/>
            <w:gridSpan w:val="2"/>
          </w:tcPr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E91B80" w:rsidRPr="00AC3697" w:rsidTr="00FF3B82">
        <w:tc>
          <w:tcPr>
            <w:tcW w:w="4786" w:type="dxa"/>
          </w:tcPr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AC3697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Subgerente da SUDOR</w:t>
            </w: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AC3697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E91B80" w:rsidRPr="00AC3697" w:rsidTr="00FF3B82">
        <w:tc>
          <w:tcPr>
            <w:tcW w:w="4786" w:type="dxa"/>
          </w:tcPr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Coordenadora de Projetos</w:t>
            </w:r>
          </w:p>
        </w:tc>
      </w:tr>
      <w:tr w:rsidR="00E91B80" w:rsidRPr="00AC3697" w:rsidTr="00FF3B82">
        <w:tc>
          <w:tcPr>
            <w:tcW w:w="9039" w:type="dxa"/>
            <w:gridSpan w:val="2"/>
          </w:tcPr>
          <w:p w:rsidR="00E91B80" w:rsidRPr="00AC3697" w:rsidRDefault="00E91B80" w:rsidP="00FF3B8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90710F" w:rsidRPr="00DF4252" w:rsidTr="00FF3B82">
        <w:tc>
          <w:tcPr>
            <w:tcW w:w="4786" w:type="dxa"/>
          </w:tcPr>
          <w:p w:rsidR="0090710F" w:rsidRPr="00AC3697" w:rsidRDefault="0090710F" w:rsidP="0090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90710F" w:rsidRPr="00AC3697" w:rsidRDefault="0090710F" w:rsidP="0090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90710F" w:rsidRDefault="0090710F" w:rsidP="0090710F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90710F" w:rsidRPr="00CA4C03" w:rsidRDefault="0090710F" w:rsidP="0090710F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C231BA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82" w:rsidRDefault="00FF3B82" w:rsidP="00E428CD">
      <w:pPr>
        <w:spacing w:after="0" w:line="240" w:lineRule="auto"/>
      </w:pPr>
      <w:r>
        <w:separator/>
      </w:r>
    </w:p>
  </w:endnote>
  <w:endnote w:type="continuationSeparator" w:id="0">
    <w:p w:rsidR="00FF3B82" w:rsidRDefault="00FF3B82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82" w:rsidRDefault="00FF3B82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FF3B82" w:rsidRPr="005735BD" w:rsidTr="00BB39E7">
      <w:tc>
        <w:tcPr>
          <w:tcW w:w="5954" w:type="dxa"/>
          <w:shd w:val="clear" w:color="auto" w:fill="595959"/>
          <w:vAlign w:val="center"/>
        </w:tcPr>
        <w:p w:rsidR="00FF3B82" w:rsidRPr="005735BD" w:rsidRDefault="00FF3B8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FF3B82" w:rsidRPr="005735BD" w:rsidRDefault="00FF3B82" w:rsidP="00140874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FF3B82" w:rsidRPr="005735BD" w:rsidRDefault="00FF3B8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FF3B82" w:rsidRPr="005735BD" w:rsidRDefault="00DD5B3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FF3B82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417FBC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FF3B82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FF3B82" w:rsidRPr="004632B5" w:rsidRDefault="00FF3B82" w:rsidP="008A1BA7">
    <w:pPr>
      <w:spacing w:after="0" w:line="240" w:lineRule="auto"/>
      <w:rPr>
        <w:sz w:val="20"/>
        <w:szCs w:val="20"/>
      </w:rPr>
    </w:pPr>
  </w:p>
  <w:p w:rsidR="00FF3B82" w:rsidRPr="006C7924" w:rsidRDefault="00FF3B82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82" w:rsidRDefault="00FF3B82" w:rsidP="00E428CD">
      <w:pPr>
        <w:spacing w:after="0" w:line="240" w:lineRule="auto"/>
      </w:pPr>
      <w:r>
        <w:separator/>
      </w:r>
    </w:p>
  </w:footnote>
  <w:footnote w:type="continuationSeparator" w:id="0">
    <w:p w:rsidR="00FF3B82" w:rsidRDefault="00FF3B82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82" w:rsidRDefault="00FF3B82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FF3B82" w:rsidRPr="00F11AF9" w:rsidRDefault="00FF3B82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FF3B82" w:rsidRDefault="00FF3B82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FF3B82" w:rsidRPr="00052033" w:rsidRDefault="00FF3B82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FF3B82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FF3B82" w:rsidRPr="005735BD" w:rsidRDefault="00FF3B82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009</w:t>
          </w:r>
        </w:p>
      </w:tc>
    </w:tr>
  </w:tbl>
  <w:p w:rsidR="00FF3B82" w:rsidRPr="00052033" w:rsidRDefault="00FF3B82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50E2330"/>
    <w:lvl w:ilvl="0" w:tplc="53DC89E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2A173D"/>
    <w:multiLevelType w:val="multilevel"/>
    <w:tmpl w:val="E3DE4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43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420361A"/>
    <w:multiLevelType w:val="multilevel"/>
    <w:tmpl w:val="7952CD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10"/>
  </w:num>
  <w:num w:numId="18">
    <w:abstractNumId w:val="10"/>
  </w:num>
  <w:num w:numId="19">
    <w:abstractNumId w:val="8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4"/>
  </w:num>
  <w:num w:numId="47">
    <w:abstractNumId w:val="8"/>
  </w:num>
  <w:num w:numId="48">
    <w:abstractNumId w:val="8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pzfGW9HCrn548y9WsqUYEynosUmWbt3RCtd5zwfk2MaZnY2QP3J/KxIQBCE6LNYDLYfkjMbwnUXA1Q1LjGB+w==" w:salt="CjL5UHuSJlVUPtI0vNxU7g=="/>
  <w:defaultTabStop w:val="709"/>
  <w:autoHyphenation/>
  <w:hyphenationZone w:val="397"/>
  <w:characterSpacingControl w:val="doNotCompress"/>
  <w:hdrShapeDefaults>
    <o:shapedefaults v:ext="edit" spidmax="18944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6C2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31BB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291F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087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350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7DB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5B42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0083"/>
    <w:rsid w:val="00240429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4EB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B22"/>
    <w:rsid w:val="002A2C15"/>
    <w:rsid w:val="002A488E"/>
    <w:rsid w:val="002A615C"/>
    <w:rsid w:val="002A6FFD"/>
    <w:rsid w:val="002A763B"/>
    <w:rsid w:val="002A7710"/>
    <w:rsid w:val="002A7F25"/>
    <w:rsid w:val="002B0252"/>
    <w:rsid w:val="002B0D33"/>
    <w:rsid w:val="002B0D41"/>
    <w:rsid w:val="002B0E31"/>
    <w:rsid w:val="002B2106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5D88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0F0D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4447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17FBC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4EFC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583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1C4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039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1A2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0CD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441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B69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254C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4674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4BC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5860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0ED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10F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110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643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FEA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0941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7F8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AA8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5CA3"/>
    <w:rsid w:val="00B66CF4"/>
    <w:rsid w:val="00B67190"/>
    <w:rsid w:val="00B67252"/>
    <w:rsid w:val="00B67DF3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3A2"/>
    <w:rsid w:val="00B92F83"/>
    <w:rsid w:val="00B93A5A"/>
    <w:rsid w:val="00B93A7C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5E8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31BA"/>
    <w:rsid w:val="00C2443B"/>
    <w:rsid w:val="00C264E5"/>
    <w:rsid w:val="00C32318"/>
    <w:rsid w:val="00C32852"/>
    <w:rsid w:val="00C33A35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B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8A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5BBE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C38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0EB"/>
    <w:rsid w:val="00D96DF2"/>
    <w:rsid w:val="00D9709A"/>
    <w:rsid w:val="00D971CD"/>
    <w:rsid w:val="00D97368"/>
    <w:rsid w:val="00D97621"/>
    <w:rsid w:val="00DA1757"/>
    <w:rsid w:val="00DA26D7"/>
    <w:rsid w:val="00DA2736"/>
    <w:rsid w:val="00DA417C"/>
    <w:rsid w:val="00DA42BB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B3C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87E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4CA1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6D8E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1B80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296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58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3369"/>
    <w:rsid w:val="00FA4846"/>
    <w:rsid w:val="00FA4A04"/>
    <w:rsid w:val="00FA6E08"/>
    <w:rsid w:val="00FA6F68"/>
    <w:rsid w:val="00FB0A33"/>
    <w:rsid w:val="00FB20B2"/>
    <w:rsid w:val="00FB2848"/>
    <w:rsid w:val="00FB4F63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05C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540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3B82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DD9255B8-810F-4792-BCCE-A77D5882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450583"/>
    <w:pPr>
      <w:numPr>
        <w:numId w:val="0"/>
      </w:numPr>
      <w:spacing w:before="12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450583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450583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450583"/>
    <w:pPr>
      <w:keepNext/>
      <w:keepLines/>
      <w:numPr>
        <w:numId w:val="0"/>
      </w:numPr>
      <w:spacing w:before="40" w:line="269" w:lineRule="auto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3B1A-4E2B-4D8C-9ACC-82EDF012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</TotalTime>
  <Pages>3</Pages>
  <Words>475</Words>
  <Characters>2570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3039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Denis Prates</cp:lastModifiedBy>
  <cp:revision>3</cp:revision>
  <cp:lastPrinted>2015-05-11T19:58:00Z</cp:lastPrinted>
  <dcterms:created xsi:type="dcterms:W3CDTF">2018-05-09T13:24:00Z</dcterms:created>
  <dcterms:modified xsi:type="dcterms:W3CDTF">2018-05-09T13:24:00Z</dcterms:modified>
</cp:coreProperties>
</file>