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9532BD" w:rsidP="00345304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Contabilização da Arrecadação e das Transferências. 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882F9D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882F9D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AB668A" w:rsidRPr="00DF4252" w:rsidTr="005E4BD0">
        <w:tc>
          <w:tcPr>
            <w:tcW w:w="1310" w:type="dxa"/>
          </w:tcPr>
          <w:p w:rsidR="00AB668A" w:rsidRPr="00DF4252" w:rsidRDefault="00AB668A" w:rsidP="00AB668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AB668A" w:rsidRPr="00DF4252" w:rsidRDefault="00AB668A" w:rsidP="00AB668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AB668A" w:rsidRDefault="00AB668A" w:rsidP="00AB668A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AB668A" w:rsidRDefault="00AB668A" w:rsidP="00AB668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331A43" w:rsidRDefault="00331A43" w:rsidP="002C7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9F8" w:rsidRDefault="00EB1FF2" w:rsidP="002C73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FF2">
        <w:rPr>
          <w:rFonts w:ascii="Arial" w:hAnsi="Arial" w:cs="Arial"/>
          <w:sz w:val="24"/>
          <w:szCs w:val="24"/>
        </w:rPr>
        <w:t>Relatórios e informações de Saldos Financeiros, Receitas tributárias, Receitas de Serviços, Outras Receitas Correntes, Contabilização das Transferências</w:t>
      </w:r>
      <w:r w:rsidR="002C731B">
        <w:rPr>
          <w:rFonts w:ascii="Arial" w:hAnsi="Arial" w:cs="Arial"/>
          <w:sz w:val="24"/>
          <w:szCs w:val="24"/>
        </w:rPr>
        <w:t>.</w:t>
      </w:r>
    </w:p>
    <w:p w:rsidR="0014321C" w:rsidRPr="009532BD" w:rsidRDefault="0014321C" w:rsidP="009532BD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14321C" w:rsidRDefault="00BB39E7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2033" w:rsidRPr="00DF4252" w:rsidRDefault="00194DCF" w:rsidP="009532B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194DCF">
        <w:rPr>
          <w:rFonts w:ascii="Arial" w:hAnsi="Arial" w:cs="Arial"/>
          <w:sz w:val="24"/>
          <w:szCs w:val="24"/>
        </w:rPr>
        <w:t>Secretaria de Estado da Fazenda – SEFAZ</w:t>
      </w:r>
      <w:r w:rsidR="00FD7A5A">
        <w:rPr>
          <w:rFonts w:ascii="Arial" w:hAnsi="Arial" w:cs="Arial"/>
          <w:sz w:val="24"/>
          <w:szCs w:val="24"/>
        </w:rPr>
        <w:t>.</w:t>
      </w:r>
    </w:p>
    <w:p w:rsidR="00B839F8" w:rsidRPr="00DF4252" w:rsidRDefault="00B839F8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3365A1" w:rsidRDefault="003365A1" w:rsidP="003365A1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82965" w:rsidRDefault="009532BD" w:rsidP="0098296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532BD">
        <w:rPr>
          <w:rFonts w:ascii="Arial" w:hAnsi="Arial" w:cs="Arial"/>
          <w:sz w:val="24"/>
          <w:szCs w:val="24"/>
        </w:rPr>
        <w:t>L</w:t>
      </w:r>
      <w:r w:rsidR="003365A1">
        <w:rPr>
          <w:rFonts w:ascii="Arial" w:hAnsi="Arial" w:cs="Arial"/>
          <w:sz w:val="24"/>
          <w:szCs w:val="24"/>
        </w:rPr>
        <w:t xml:space="preserve">ei </w:t>
      </w:r>
      <w:r w:rsidRPr="009532BD">
        <w:rPr>
          <w:rFonts w:ascii="Arial" w:hAnsi="Arial" w:cs="Arial"/>
          <w:sz w:val="24"/>
          <w:szCs w:val="24"/>
        </w:rPr>
        <w:t>C</w:t>
      </w:r>
      <w:r w:rsidR="003365A1">
        <w:rPr>
          <w:rFonts w:ascii="Arial" w:hAnsi="Arial" w:cs="Arial"/>
          <w:sz w:val="24"/>
          <w:szCs w:val="24"/>
        </w:rPr>
        <w:t>omplementar n</w:t>
      </w:r>
      <w:r w:rsidRPr="009532BD">
        <w:rPr>
          <w:rFonts w:ascii="Arial" w:hAnsi="Arial" w:cs="Arial"/>
          <w:sz w:val="24"/>
          <w:szCs w:val="24"/>
        </w:rPr>
        <w:t>º 225, de 08/01/2002.</w:t>
      </w:r>
    </w:p>
    <w:p w:rsidR="00982965" w:rsidRPr="0014321C" w:rsidRDefault="00982965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2965" w:rsidRDefault="00982965" w:rsidP="00FD7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82965">
        <w:rPr>
          <w:rFonts w:ascii="Arial" w:hAnsi="Arial" w:cs="Arial"/>
          <w:sz w:val="24"/>
          <w:szCs w:val="24"/>
        </w:rPr>
        <w:t xml:space="preserve">Decreto </w:t>
      </w:r>
      <w:r w:rsidR="003365A1">
        <w:rPr>
          <w:rFonts w:ascii="Arial" w:hAnsi="Arial" w:cs="Arial"/>
          <w:sz w:val="24"/>
          <w:szCs w:val="24"/>
        </w:rPr>
        <w:t>n</w:t>
      </w:r>
      <w:r w:rsidRPr="00982965">
        <w:rPr>
          <w:rFonts w:ascii="Arial" w:hAnsi="Arial" w:cs="Arial"/>
          <w:sz w:val="24"/>
          <w:szCs w:val="24"/>
        </w:rPr>
        <w:t>º 2588-R, de 23</w:t>
      </w:r>
      <w:r w:rsidR="003365A1">
        <w:rPr>
          <w:rFonts w:ascii="Arial" w:hAnsi="Arial" w:cs="Arial"/>
          <w:sz w:val="24"/>
          <w:szCs w:val="24"/>
        </w:rPr>
        <w:t>/</w:t>
      </w:r>
      <w:r w:rsidRPr="00982965">
        <w:rPr>
          <w:rFonts w:ascii="Arial" w:hAnsi="Arial" w:cs="Arial"/>
          <w:sz w:val="24"/>
          <w:szCs w:val="24"/>
        </w:rPr>
        <w:t>09</w:t>
      </w:r>
      <w:r w:rsidR="003365A1">
        <w:rPr>
          <w:rFonts w:ascii="Arial" w:hAnsi="Arial" w:cs="Arial"/>
          <w:sz w:val="24"/>
          <w:szCs w:val="24"/>
        </w:rPr>
        <w:t>/</w:t>
      </w:r>
      <w:r w:rsidRPr="00982965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.</w:t>
      </w:r>
    </w:p>
    <w:p w:rsidR="00982965" w:rsidRPr="0014321C" w:rsidRDefault="00982965" w:rsidP="001432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2965" w:rsidRDefault="00982965" w:rsidP="0098296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82965">
        <w:rPr>
          <w:rFonts w:ascii="Arial" w:hAnsi="Arial" w:cs="Arial"/>
          <w:sz w:val="24"/>
          <w:szCs w:val="24"/>
        </w:rPr>
        <w:t xml:space="preserve">Decreto </w:t>
      </w:r>
      <w:r w:rsidR="003365A1">
        <w:rPr>
          <w:rFonts w:ascii="Arial" w:hAnsi="Arial" w:cs="Arial"/>
          <w:sz w:val="24"/>
          <w:szCs w:val="24"/>
        </w:rPr>
        <w:t>n</w:t>
      </w:r>
      <w:r w:rsidRPr="00982965">
        <w:rPr>
          <w:rFonts w:ascii="Arial" w:hAnsi="Arial" w:cs="Arial"/>
          <w:sz w:val="24"/>
          <w:szCs w:val="24"/>
        </w:rPr>
        <w:t>º 4118-R, de 21</w:t>
      </w:r>
      <w:r w:rsidR="003365A1">
        <w:rPr>
          <w:rFonts w:ascii="Arial" w:hAnsi="Arial" w:cs="Arial"/>
          <w:sz w:val="24"/>
          <w:szCs w:val="24"/>
        </w:rPr>
        <w:t>/</w:t>
      </w:r>
      <w:r w:rsidRPr="00982965">
        <w:rPr>
          <w:rFonts w:ascii="Arial" w:hAnsi="Arial" w:cs="Arial"/>
          <w:sz w:val="24"/>
          <w:szCs w:val="24"/>
        </w:rPr>
        <w:t>06</w:t>
      </w:r>
      <w:r w:rsidR="003365A1">
        <w:rPr>
          <w:rFonts w:ascii="Arial" w:hAnsi="Arial" w:cs="Arial"/>
          <w:sz w:val="24"/>
          <w:szCs w:val="24"/>
        </w:rPr>
        <w:t>/2017</w:t>
      </w:r>
      <w:r>
        <w:rPr>
          <w:rFonts w:ascii="Arial" w:hAnsi="Arial" w:cs="Arial"/>
          <w:sz w:val="24"/>
          <w:szCs w:val="24"/>
        </w:rPr>
        <w:t>.</w:t>
      </w:r>
    </w:p>
    <w:p w:rsidR="00052033" w:rsidRPr="00DF4252" w:rsidRDefault="00052033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DF4252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DF4252" w:rsidRDefault="002C566A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331A43" w:rsidRDefault="00331A43" w:rsidP="00331A43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C4F5C" w:rsidRPr="00C52D32" w:rsidRDefault="00CC4F5C" w:rsidP="00FD7A5A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SIGEFES </w:t>
      </w:r>
      <w:r w:rsidR="00C52D32">
        <w:rPr>
          <w:rFonts w:ascii="Arial" w:hAnsi="Arial" w:cs="Arial"/>
          <w:sz w:val="24"/>
          <w:szCs w:val="24"/>
        </w:rPr>
        <w:t>-</w:t>
      </w:r>
      <w:r w:rsidR="00C52D32" w:rsidRPr="00C52D32">
        <w:t xml:space="preserve"> </w:t>
      </w:r>
      <w:r w:rsidR="00C52D32" w:rsidRPr="00C52D32">
        <w:rPr>
          <w:rFonts w:ascii="Arial" w:hAnsi="Arial" w:cs="Arial"/>
          <w:sz w:val="24"/>
          <w:szCs w:val="24"/>
        </w:rPr>
        <w:t>Sistema In</w:t>
      </w:r>
      <w:r w:rsidR="00E92803">
        <w:rPr>
          <w:rFonts w:ascii="Arial" w:hAnsi="Arial" w:cs="Arial"/>
          <w:sz w:val="24"/>
          <w:szCs w:val="24"/>
        </w:rPr>
        <w:t>tegrado de Gestão das Finanças Pú</w:t>
      </w:r>
      <w:r w:rsidR="00C52D32" w:rsidRPr="00C52D32">
        <w:rPr>
          <w:rFonts w:ascii="Arial" w:hAnsi="Arial" w:cs="Arial"/>
          <w:sz w:val="24"/>
          <w:szCs w:val="24"/>
        </w:rPr>
        <w:t>blica</w:t>
      </w:r>
      <w:r w:rsidR="00E92803">
        <w:rPr>
          <w:rFonts w:ascii="Arial" w:hAnsi="Arial" w:cs="Arial"/>
          <w:sz w:val="24"/>
          <w:szCs w:val="24"/>
        </w:rPr>
        <w:t>s</w:t>
      </w:r>
      <w:r w:rsidR="00C52D32" w:rsidRPr="00C52D32">
        <w:rPr>
          <w:rFonts w:ascii="Arial" w:hAnsi="Arial" w:cs="Arial"/>
          <w:sz w:val="24"/>
          <w:szCs w:val="24"/>
        </w:rPr>
        <w:t xml:space="preserve"> do Espírito Santo.</w:t>
      </w:r>
    </w:p>
    <w:p w:rsidR="00331A43" w:rsidRDefault="00331A43" w:rsidP="00331A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C4F5C" w:rsidRDefault="00CC4F5C" w:rsidP="00E92803">
      <w:pPr>
        <w:pStyle w:val="PargrafodaLista"/>
        <w:numPr>
          <w:ilvl w:val="1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FUNDEB </w:t>
      </w:r>
      <w:r w:rsidR="00C52D32">
        <w:rPr>
          <w:rFonts w:ascii="Arial" w:hAnsi="Arial" w:cs="Arial"/>
          <w:sz w:val="24"/>
          <w:szCs w:val="24"/>
        </w:rPr>
        <w:t>-</w:t>
      </w:r>
      <w:r w:rsidR="00E92803">
        <w:rPr>
          <w:rFonts w:ascii="Arial" w:hAnsi="Arial" w:cs="Arial"/>
          <w:sz w:val="24"/>
          <w:szCs w:val="24"/>
        </w:rPr>
        <w:t xml:space="preserve"> </w:t>
      </w:r>
      <w:r w:rsidR="00E92803" w:rsidRPr="00E92803">
        <w:rPr>
          <w:rFonts w:ascii="Arial" w:hAnsi="Arial" w:cs="Arial"/>
          <w:sz w:val="24"/>
          <w:szCs w:val="24"/>
        </w:rPr>
        <w:t>Fundo de Manutenção e Desenvolvimento da Educação Básica e de Valorização dos Profissionais da Educação</w:t>
      </w:r>
      <w:r w:rsidR="00E92803">
        <w:rPr>
          <w:rFonts w:ascii="Arial" w:hAnsi="Arial" w:cs="Arial"/>
          <w:sz w:val="24"/>
          <w:szCs w:val="24"/>
        </w:rPr>
        <w:t>.</w:t>
      </w:r>
    </w:p>
    <w:p w:rsidR="00C52D32" w:rsidRPr="00085DFD" w:rsidRDefault="00C52D32" w:rsidP="00C52D32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DF4252" w:rsidRDefault="00795791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331A43" w:rsidRDefault="00331A43" w:rsidP="00331A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C4F5C" w:rsidRDefault="00C52D32" w:rsidP="00C52D3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</w:t>
      </w:r>
      <w:r w:rsidR="00E92803">
        <w:rPr>
          <w:rFonts w:ascii="Arial" w:hAnsi="Arial" w:cs="Arial"/>
          <w:sz w:val="24"/>
          <w:szCs w:val="24"/>
        </w:rPr>
        <w:t>ência de Arrecadação e Cadastro –</w:t>
      </w:r>
      <w:r w:rsidR="00E92803" w:rsidRPr="00E92803">
        <w:rPr>
          <w:rFonts w:ascii="Arial" w:hAnsi="Arial" w:cs="Arial"/>
          <w:sz w:val="24"/>
          <w:szCs w:val="24"/>
        </w:rPr>
        <w:t xml:space="preserve"> </w:t>
      </w:r>
      <w:r w:rsidR="00E92803">
        <w:rPr>
          <w:rFonts w:ascii="Arial" w:hAnsi="Arial" w:cs="Arial"/>
          <w:sz w:val="24"/>
          <w:szCs w:val="24"/>
        </w:rPr>
        <w:t>GEARC.</w:t>
      </w:r>
    </w:p>
    <w:p w:rsidR="00331A43" w:rsidRDefault="00331A43" w:rsidP="00331A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C4F5C" w:rsidRDefault="00C52D32" w:rsidP="00C52D3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Subgêrencia</w:t>
      </w:r>
      <w:proofErr w:type="spellEnd"/>
      <w:r>
        <w:rPr>
          <w:rFonts w:ascii="Arial" w:hAnsi="Arial" w:cs="Arial"/>
          <w:sz w:val="24"/>
          <w:szCs w:val="24"/>
        </w:rPr>
        <w:t xml:space="preserve"> de Movimentação Financeira</w:t>
      </w:r>
      <w:r w:rsidR="00E92803">
        <w:rPr>
          <w:rFonts w:ascii="Arial" w:hAnsi="Arial" w:cs="Arial"/>
          <w:sz w:val="24"/>
          <w:szCs w:val="24"/>
        </w:rPr>
        <w:t xml:space="preserve"> - SUMOF</w:t>
      </w:r>
      <w:r>
        <w:rPr>
          <w:rFonts w:ascii="Arial" w:hAnsi="Arial" w:cs="Arial"/>
          <w:sz w:val="24"/>
          <w:szCs w:val="24"/>
        </w:rPr>
        <w:t>.</w:t>
      </w:r>
    </w:p>
    <w:p w:rsidR="00331A43" w:rsidRDefault="00331A43" w:rsidP="00331A43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CC4F5C" w:rsidRPr="00BA4286" w:rsidRDefault="00C52D32" w:rsidP="00C52D3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proofErr w:type="spellStart"/>
      <w:r w:rsidRPr="00C52D32">
        <w:rPr>
          <w:rFonts w:ascii="Arial" w:hAnsi="Arial" w:cs="Arial"/>
          <w:sz w:val="24"/>
          <w:szCs w:val="24"/>
        </w:rPr>
        <w:t>Subgerência</w:t>
      </w:r>
      <w:proofErr w:type="spellEnd"/>
      <w:r w:rsidRPr="00C52D32">
        <w:rPr>
          <w:rFonts w:ascii="Arial" w:hAnsi="Arial" w:cs="Arial"/>
          <w:sz w:val="24"/>
          <w:szCs w:val="24"/>
        </w:rPr>
        <w:t xml:space="preserve"> de Encargos Gerais</w:t>
      </w:r>
      <w:r w:rsidR="00E92803">
        <w:rPr>
          <w:rFonts w:ascii="Arial" w:hAnsi="Arial" w:cs="Arial"/>
          <w:sz w:val="24"/>
          <w:szCs w:val="24"/>
        </w:rPr>
        <w:t xml:space="preserve"> – SUENG.</w:t>
      </w:r>
    </w:p>
    <w:p w:rsidR="00795791" w:rsidRDefault="00795791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A43" w:rsidRDefault="00331A43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A43" w:rsidRDefault="00331A43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A43" w:rsidRDefault="00331A43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A43" w:rsidRDefault="00331A43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1A43" w:rsidRPr="00DF4252" w:rsidRDefault="00331A43" w:rsidP="00CC4F5C">
      <w:pPr>
        <w:tabs>
          <w:tab w:val="left" w:pos="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9532BD" w:rsidRDefault="006D4B7B" w:rsidP="009532B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532BD">
        <w:rPr>
          <w:rFonts w:ascii="Arial" w:hAnsi="Arial" w:cs="Arial"/>
          <w:sz w:val="24"/>
          <w:szCs w:val="24"/>
        </w:rPr>
        <w:t>Fluxos de Procedimentos</w:t>
      </w:r>
      <w:r w:rsidR="00C52D32">
        <w:rPr>
          <w:rFonts w:ascii="Arial" w:hAnsi="Arial" w:cs="Arial"/>
          <w:sz w:val="24"/>
          <w:szCs w:val="24"/>
        </w:rPr>
        <w:t>.</w:t>
      </w:r>
    </w:p>
    <w:p w:rsidR="00A65D1E" w:rsidRDefault="00723B41" w:rsidP="009532BD">
      <w:pPr>
        <w:tabs>
          <w:tab w:val="left" w:pos="993"/>
        </w:tabs>
        <w:spacing w:after="0" w:line="240" w:lineRule="auto"/>
        <w:ind w:left="142"/>
        <w:jc w:val="both"/>
        <w:rPr>
          <w:noProof/>
          <w:lang w:eastAsia="pt-BR"/>
        </w:rPr>
      </w:pPr>
      <w:r>
        <w:rPr>
          <w:noProof/>
          <w:lang w:eastAsia="pt-BR"/>
        </w:rPr>
        <w:tab/>
      </w:r>
      <w:r w:rsidR="00621868">
        <w:rPr>
          <w:noProof/>
          <w:lang w:eastAsia="pt-BR"/>
        </w:rPr>
        <w:drawing>
          <wp:inline distT="0" distB="0" distL="0" distR="0">
            <wp:extent cx="5760085" cy="21145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2B3" w:rsidRPr="009532BD" w:rsidRDefault="006D4B7B" w:rsidP="009532BD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532BD">
        <w:rPr>
          <w:rFonts w:ascii="Arial" w:hAnsi="Arial" w:cs="Arial"/>
          <w:sz w:val="24"/>
          <w:szCs w:val="24"/>
        </w:rPr>
        <w:t>Diretrizes Gerais</w:t>
      </w:r>
    </w:p>
    <w:p w:rsidR="002945F3" w:rsidRPr="0014321C" w:rsidRDefault="002945F3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32BD" w:rsidRDefault="00621868" w:rsidP="00621868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621868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Banestes </w:t>
      </w:r>
      <w:r w:rsidR="009532BD">
        <w:rPr>
          <w:rFonts w:ascii="Arial" w:hAnsi="Arial" w:cs="Arial"/>
          <w:sz w:val="24"/>
          <w:szCs w:val="24"/>
        </w:rPr>
        <w:t xml:space="preserve">Consolida informações de arrecadação do </w:t>
      </w:r>
      <w:r w:rsidR="002D79C2">
        <w:rPr>
          <w:rFonts w:ascii="Arial" w:hAnsi="Arial" w:cs="Arial"/>
          <w:sz w:val="24"/>
          <w:szCs w:val="24"/>
        </w:rPr>
        <w:t xml:space="preserve">próprio banco e dos </w:t>
      </w:r>
      <w:r w:rsidR="009532BD">
        <w:rPr>
          <w:rFonts w:ascii="Arial" w:hAnsi="Arial" w:cs="Arial"/>
          <w:sz w:val="24"/>
          <w:szCs w:val="24"/>
        </w:rPr>
        <w:t>outros bancos.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212CA2" w:rsidRDefault="002D79C2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D79C2">
        <w:rPr>
          <w:rFonts w:ascii="Arial" w:hAnsi="Arial" w:cs="Arial"/>
          <w:sz w:val="24"/>
          <w:szCs w:val="24"/>
        </w:rPr>
        <w:t xml:space="preserve">A </w:t>
      </w:r>
      <w:r w:rsidR="00212CA2" w:rsidRPr="00212CA2">
        <w:rPr>
          <w:rFonts w:ascii="Arial" w:hAnsi="Arial" w:cs="Arial"/>
          <w:sz w:val="24"/>
          <w:szCs w:val="24"/>
        </w:rPr>
        <w:t>SUMOF recebe informação da Arrecadação do BANESTES: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Valor consolidado.</w:t>
      </w:r>
    </w:p>
    <w:p w:rsidR="009532BD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Abertura por: Código de arrecadação; Código do município e valor.</w:t>
      </w:r>
    </w:p>
    <w:p w:rsidR="00212CA2" w:rsidRPr="0014321C" w:rsidRDefault="00212CA2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2CA2" w:rsidRDefault="00212CA2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Contabiliza os lançamentos no SIGEFES e gera as "</w:t>
      </w:r>
      <w:proofErr w:type="spellStart"/>
      <w:r w:rsidRPr="00212CA2">
        <w:rPr>
          <w:rFonts w:ascii="Arial" w:hAnsi="Arial" w:cs="Arial"/>
          <w:sz w:val="24"/>
          <w:szCs w:val="24"/>
        </w:rPr>
        <w:t>PD's</w:t>
      </w:r>
      <w:proofErr w:type="spellEnd"/>
      <w:r w:rsidRPr="00212CA2">
        <w:rPr>
          <w:rFonts w:ascii="Arial" w:hAnsi="Arial" w:cs="Arial"/>
          <w:sz w:val="24"/>
          <w:szCs w:val="24"/>
        </w:rPr>
        <w:t>" de dedução (programação de desembolso):</w:t>
      </w:r>
    </w:p>
    <w:p w:rsidR="00BA4286" w:rsidRPr="00BA4286" w:rsidRDefault="00BA4286" w:rsidP="00BA42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 xml:space="preserve"> Lançamento automático em função </w:t>
      </w:r>
      <w:r>
        <w:rPr>
          <w:rFonts w:ascii="Arial" w:hAnsi="Arial" w:cs="Arial"/>
          <w:sz w:val="24"/>
          <w:szCs w:val="24"/>
        </w:rPr>
        <w:t>do arquivo recebido do BANESTES.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Geração a</w:t>
      </w:r>
      <w:r>
        <w:rPr>
          <w:rFonts w:ascii="Arial" w:hAnsi="Arial" w:cs="Arial"/>
          <w:sz w:val="24"/>
          <w:szCs w:val="24"/>
        </w:rPr>
        <w:t>utomática das "</w:t>
      </w:r>
      <w:proofErr w:type="spellStart"/>
      <w:r>
        <w:rPr>
          <w:rFonts w:ascii="Arial" w:hAnsi="Arial" w:cs="Arial"/>
          <w:sz w:val="24"/>
          <w:szCs w:val="24"/>
        </w:rPr>
        <w:t>PD's</w:t>
      </w:r>
      <w:proofErr w:type="spellEnd"/>
      <w:r>
        <w:rPr>
          <w:rFonts w:ascii="Arial" w:hAnsi="Arial" w:cs="Arial"/>
          <w:sz w:val="24"/>
          <w:szCs w:val="24"/>
        </w:rPr>
        <w:t>" de dedução.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proofErr w:type="spellStart"/>
      <w:r w:rsidRPr="00212CA2">
        <w:rPr>
          <w:rFonts w:ascii="Arial" w:hAnsi="Arial" w:cs="Arial"/>
          <w:sz w:val="24"/>
          <w:szCs w:val="24"/>
        </w:rPr>
        <w:t>PD's</w:t>
      </w:r>
      <w:proofErr w:type="spellEnd"/>
      <w:r w:rsidRPr="00212CA2">
        <w:rPr>
          <w:rFonts w:ascii="Arial" w:hAnsi="Arial" w:cs="Arial"/>
          <w:sz w:val="24"/>
          <w:szCs w:val="24"/>
        </w:rPr>
        <w:t xml:space="preserve"> transferem r</w:t>
      </w:r>
      <w:r>
        <w:rPr>
          <w:rFonts w:ascii="Arial" w:hAnsi="Arial" w:cs="Arial"/>
          <w:sz w:val="24"/>
          <w:szCs w:val="24"/>
        </w:rPr>
        <w:t>ecursos para contas específicas.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ICMS (25% municípios; 15%</w:t>
      </w:r>
      <w:r>
        <w:rPr>
          <w:rFonts w:ascii="Arial" w:hAnsi="Arial" w:cs="Arial"/>
          <w:sz w:val="24"/>
          <w:szCs w:val="24"/>
        </w:rPr>
        <w:t xml:space="preserve"> total FUNDEB; 60% Conta Única).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IP</w:t>
      </w:r>
      <w:r>
        <w:rPr>
          <w:rFonts w:ascii="Arial" w:hAnsi="Arial" w:cs="Arial"/>
          <w:sz w:val="24"/>
          <w:szCs w:val="24"/>
        </w:rPr>
        <w:t>VA (50% municípios; 20% FUNDEB).</w:t>
      </w:r>
    </w:p>
    <w:p w:rsidR="00212CA2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ITCMD (20% FUNDEB).</w:t>
      </w:r>
    </w:p>
    <w:p w:rsidR="009532BD" w:rsidRPr="00212CA2" w:rsidRDefault="00212CA2" w:rsidP="00212CA2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"</w:t>
      </w:r>
      <w:proofErr w:type="spellStart"/>
      <w:r w:rsidRPr="00212CA2">
        <w:rPr>
          <w:rFonts w:ascii="Arial" w:hAnsi="Arial" w:cs="Arial"/>
          <w:sz w:val="24"/>
          <w:szCs w:val="24"/>
        </w:rPr>
        <w:t>OB's</w:t>
      </w:r>
      <w:proofErr w:type="spellEnd"/>
      <w:r w:rsidRPr="00212CA2">
        <w:rPr>
          <w:rFonts w:ascii="Arial" w:hAnsi="Arial" w:cs="Arial"/>
          <w:sz w:val="24"/>
          <w:szCs w:val="24"/>
        </w:rPr>
        <w:t>" de múltiplos credores.</w:t>
      </w:r>
    </w:p>
    <w:p w:rsidR="009532BD" w:rsidRDefault="009532BD" w:rsidP="00212CA2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b/>
          <w:sz w:val="24"/>
          <w:szCs w:val="24"/>
        </w:rPr>
      </w:pPr>
    </w:p>
    <w:p w:rsidR="009532BD" w:rsidRPr="00212CA2" w:rsidRDefault="00212CA2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12CA2">
        <w:rPr>
          <w:rFonts w:ascii="Arial" w:hAnsi="Arial" w:cs="Arial"/>
          <w:sz w:val="24"/>
          <w:szCs w:val="24"/>
        </w:rPr>
        <w:t>SUMOF confere extratos bancários da Conta Única e contas específicas, com o Mapa de Arrecadação.</w:t>
      </w:r>
    </w:p>
    <w:p w:rsidR="009532BD" w:rsidRPr="0014321C" w:rsidRDefault="009532BD" w:rsidP="001432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4286" w:rsidRDefault="00BA4286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>Autorizar BANESTES a transferir Quota parte aos municípios:</w:t>
      </w:r>
    </w:p>
    <w:p w:rsidR="00BA4286" w:rsidRPr="00BA4286" w:rsidRDefault="00BA4286" w:rsidP="00BA4286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 repassadora.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Percentuais pré-definidos.</w:t>
      </w:r>
    </w:p>
    <w:p w:rsidR="009532BD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>Diário.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BA4286" w:rsidRDefault="00BA4286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 xml:space="preserve">SUMOF </w:t>
      </w:r>
      <w:r w:rsidR="00196B53">
        <w:rPr>
          <w:rFonts w:ascii="Arial" w:hAnsi="Arial" w:cs="Arial"/>
          <w:sz w:val="24"/>
          <w:szCs w:val="24"/>
        </w:rPr>
        <w:t>a</w:t>
      </w:r>
      <w:r w:rsidRPr="00BA4286">
        <w:rPr>
          <w:rFonts w:ascii="Arial" w:hAnsi="Arial" w:cs="Arial"/>
          <w:sz w:val="24"/>
          <w:szCs w:val="24"/>
        </w:rPr>
        <w:t xml:space="preserve">utoriza BANESTES </w:t>
      </w:r>
      <w:r>
        <w:rPr>
          <w:rFonts w:ascii="Arial" w:hAnsi="Arial" w:cs="Arial"/>
          <w:sz w:val="24"/>
          <w:szCs w:val="24"/>
        </w:rPr>
        <w:t>a transferir recursos do FUNDEB:</w:t>
      </w:r>
    </w:p>
    <w:p w:rsidR="00BA4286" w:rsidRPr="00BA4286" w:rsidRDefault="00BA4286" w:rsidP="00BA4286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Semanalmente.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>Conta repassadora BANESTES - Ban</w:t>
      </w:r>
      <w:r>
        <w:rPr>
          <w:rFonts w:ascii="Arial" w:hAnsi="Arial" w:cs="Arial"/>
          <w:sz w:val="24"/>
          <w:szCs w:val="24"/>
        </w:rPr>
        <w:t>co do Brasil.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Aplicação indícios ao FUNDEB.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>Via Banco do Brasil.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9532BD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A4286" w:rsidRPr="00BA4286">
        <w:rPr>
          <w:rFonts w:ascii="Arial" w:hAnsi="Arial" w:cs="Arial"/>
          <w:sz w:val="24"/>
          <w:szCs w:val="24"/>
        </w:rPr>
        <w:t>BANESTES recebe recursos de arrecadação e centraliza na Conta Única</w:t>
      </w:r>
      <w:r w:rsidR="00BA4286">
        <w:rPr>
          <w:rFonts w:ascii="Arial" w:hAnsi="Arial" w:cs="Arial"/>
          <w:sz w:val="24"/>
          <w:szCs w:val="24"/>
        </w:rPr>
        <w:t>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BA4286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BA4286" w:rsidRPr="00BA4286">
        <w:rPr>
          <w:rFonts w:ascii="Arial" w:hAnsi="Arial" w:cs="Arial"/>
          <w:sz w:val="24"/>
          <w:szCs w:val="24"/>
        </w:rPr>
        <w:t>BANESTES efetiva transferências, conforme orientação e comandos recebidos da SEFAZ.</w:t>
      </w:r>
    </w:p>
    <w:p w:rsidR="00BA4286" w:rsidRDefault="00BA4286" w:rsidP="00BA4286">
      <w:pPr>
        <w:pStyle w:val="PargrafodaLista"/>
        <w:spacing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</w:p>
    <w:p w:rsidR="00BA4286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BA4286" w:rsidRPr="00BA4286">
        <w:rPr>
          <w:rFonts w:ascii="Arial" w:hAnsi="Arial" w:cs="Arial"/>
          <w:sz w:val="24"/>
          <w:szCs w:val="24"/>
        </w:rPr>
        <w:t>SUMOF gera relatório com lançamento e confere: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Arrecadação da Receita.</w:t>
      </w:r>
    </w:p>
    <w:p w:rsidR="00BA4286" w:rsidRPr="00BA4286" w:rsidRDefault="00BA4286" w:rsidP="00BA4286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BA4286">
        <w:rPr>
          <w:rFonts w:ascii="Arial" w:hAnsi="Arial" w:cs="Arial"/>
          <w:sz w:val="24"/>
          <w:szCs w:val="24"/>
        </w:rPr>
        <w:t>Saldos financeiros.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9532BD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Será feita a e</w:t>
      </w:r>
      <w:r w:rsidR="00BA4286" w:rsidRPr="00BA4286">
        <w:rPr>
          <w:rFonts w:ascii="Arial" w:hAnsi="Arial" w:cs="Arial"/>
          <w:sz w:val="24"/>
          <w:szCs w:val="24"/>
        </w:rPr>
        <w:t xml:space="preserve">xecução </w:t>
      </w:r>
      <w:r>
        <w:rPr>
          <w:rFonts w:ascii="Arial" w:hAnsi="Arial" w:cs="Arial"/>
          <w:sz w:val="24"/>
          <w:szCs w:val="24"/>
        </w:rPr>
        <w:t>f</w:t>
      </w:r>
      <w:r w:rsidR="00BA4286" w:rsidRPr="00BA4286">
        <w:rPr>
          <w:rFonts w:ascii="Arial" w:hAnsi="Arial" w:cs="Arial"/>
          <w:sz w:val="24"/>
          <w:szCs w:val="24"/>
        </w:rPr>
        <w:t>inanceira.</w:t>
      </w:r>
    </w:p>
    <w:p w:rsidR="00C52D32" w:rsidRDefault="00C52D32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C4F5C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C4F5C" w:rsidRPr="00CC4F5C">
        <w:rPr>
          <w:rFonts w:ascii="Arial" w:hAnsi="Arial" w:cs="Arial"/>
          <w:sz w:val="24"/>
          <w:szCs w:val="24"/>
        </w:rPr>
        <w:t>SUENG monitora lançamentos e solicita correções à SUMOF:</w:t>
      </w:r>
    </w:p>
    <w:p w:rsidR="00CC4F5C" w:rsidRPr="00CC4F5C" w:rsidRDefault="00CC4F5C" w:rsidP="00CC4F5C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Extratos bancário.</w:t>
      </w:r>
    </w:p>
    <w:p w:rsidR="00BA4286" w:rsidRPr="00CC4F5C" w:rsidRDefault="00CC4F5C" w:rsidP="00CC4F5C">
      <w:pPr>
        <w:pStyle w:val="PargrafodaLista"/>
        <w:numPr>
          <w:ilvl w:val="0"/>
          <w:numId w:val="34"/>
        </w:numPr>
        <w:spacing w:after="0" w:line="240" w:lineRule="auto"/>
        <w:ind w:left="1134" w:hanging="425"/>
        <w:rPr>
          <w:rFonts w:ascii="Arial" w:hAnsi="Arial" w:cs="Arial"/>
          <w:sz w:val="24"/>
          <w:szCs w:val="24"/>
        </w:rPr>
      </w:pPr>
      <w:r w:rsidRPr="00CC4F5C">
        <w:rPr>
          <w:rFonts w:ascii="Arial" w:hAnsi="Arial" w:cs="Arial"/>
          <w:sz w:val="24"/>
          <w:szCs w:val="24"/>
        </w:rPr>
        <w:t>SIGEFES.</w:t>
      </w:r>
    </w:p>
    <w:p w:rsidR="009532BD" w:rsidRDefault="009532BD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</w:p>
    <w:p w:rsidR="009532BD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C4F5C" w:rsidRPr="00CC4F5C">
        <w:rPr>
          <w:rFonts w:ascii="Arial" w:hAnsi="Arial" w:cs="Arial"/>
          <w:sz w:val="24"/>
          <w:szCs w:val="24"/>
        </w:rPr>
        <w:t>GEARC gera arquivo eletrônico do "Mapa de Arrecadação" (</w:t>
      </w:r>
      <w:proofErr w:type="spellStart"/>
      <w:r w:rsidR="00CC4F5C" w:rsidRPr="00CC4F5C">
        <w:rPr>
          <w:rFonts w:ascii="Arial" w:hAnsi="Arial" w:cs="Arial"/>
          <w:sz w:val="24"/>
          <w:szCs w:val="24"/>
        </w:rPr>
        <w:t>Lay-out</w:t>
      </w:r>
      <w:proofErr w:type="spellEnd"/>
      <w:r w:rsidR="00CC4F5C" w:rsidRPr="00CC4F5C">
        <w:rPr>
          <w:rFonts w:ascii="Arial" w:hAnsi="Arial" w:cs="Arial"/>
          <w:sz w:val="24"/>
          <w:szCs w:val="24"/>
        </w:rPr>
        <w:t xml:space="preserve"> compatível para integração do com SIGEFES).</w:t>
      </w:r>
    </w:p>
    <w:p w:rsidR="00CC4F5C" w:rsidRDefault="00CC4F5C" w:rsidP="009532BD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CC4F5C" w:rsidRPr="00CC4F5C" w:rsidRDefault="00F43114" w:rsidP="002D79C2">
      <w:pPr>
        <w:pStyle w:val="PargrafodaLista"/>
        <w:numPr>
          <w:ilvl w:val="2"/>
          <w:numId w:val="36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C4F5C" w:rsidRPr="00CC4F5C">
        <w:rPr>
          <w:rFonts w:ascii="Arial" w:hAnsi="Arial" w:cs="Arial"/>
          <w:sz w:val="24"/>
          <w:szCs w:val="24"/>
        </w:rPr>
        <w:t>SUENG</w:t>
      </w:r>
      <w:r w:rsidR="00CC4F5C">
        <w:rPr>
          <w:rFonts w:ascii="Arial" w:hAnsi="Arial" w:cs="Arial"/>
          <w:sz w:val="24"/>
          <w:szCs w:val="24"/>
        </w:rPr>
        <w:t xml:space="preserve"> apura inconsistências e consolida Mapa de Arrecadação. </w:t>
      </w:r>
    </w:p>
    <w:p w:rsidR="00723B41" w:rsidRPr="00723B41" w:rsidRDefault="00723B41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DF4252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DF4252" w:rsidRDefault="00721203" w:rsidP="009532BD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721203" w:rsidRPr="00DF4252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DF4252" w:rsidTr="002945F3">
        <w:trPr>
          <w:trHeight w:val="284"/>
        </w:trPr>
        <w:tc>
          <w:tcPr>
            <w:tcW w:w="9016" w:type="dxa"/>
            <w:gridSpan w:val="2"/>
          </w:tcPr>
          <w:p w:rsidR="00BD798C" w:rsidRPr="00DF4252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DF4252" w:rsidTr="002945F3">
        <w:trPr>
          <w:trHeight w:val="1111"/>
        </w:trPr>
        <w:tc>
          <w:tcPr>
            <w:tcW w:w="4774" w:type="dxa"/>
          </w:tcPr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102329" w:rsidRPr="00DF4252" w:rsidRDefault="002C6D33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DF425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6B09CA" w:rsidRPr="00DF4252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2" w:type="dxa"/>
          </w:tcPr>
          <w:p w:rsidR="006B09CA" w:rsidRPr="00DF4252" w:rsidRDefault="006B09CA" w:rsidP="002926C6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2329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DF4252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DF4252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DF4252" w:rsidTr="002945F3">
        <w:trPr>
          <w:trHeight w:val="1111"/>
        </w:trPr>
        <w:tc>
          <w:tcPr>
            <w:tcW w:w="4774" w:type="dxa"/>
          </w:tcPr>
          <w:p w:rsidR="00FA2E25" w:rsidRPr="00DF4252" w:rsidRDefault="00FA2E25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DF4252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FA2E25" w:rsidRPr="00DF4252" w:rsidRDefault="00FA2E25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DF4252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DF4252">
              <w:rPr>
                <w:rFonts w:ascii="Arial" w:hAnsi="Arial" w:cs="Arial"/>
                <w:sz w:val="24"/>
                <w:szCs w:val="24"/>
              </w:rPr>
              <w:t>a</w:t>
            </w:r>
            <w:r w:rsidRPr="00DF4252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DF4252" w:rsidTr="002945F3">
        <w:trPr>
          <w:trHeight w:val="284"/>
        </w:trPr>
        <w:tc>
          <w:tcPr>
            <w:tcW w:w="9016" w:type="dxa"/>
            <w:gridSpan w:val="2"/>
          </w:tcPr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DF4252" w:rsidTr="002945F3">
        <w:trPr>
          <w:trHeight w:val="1135"/>
        </w:trPr>
        <w:tc>
          <w:tcPr>
            <w:tcW w:w="4774" w:type="dxa"/>
          </w:tcPr>
          <w:p w:rsidR="00A7587F" w:rsidRPr="00DF4252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DF4252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  <w:p w:rsidR="00A7587F" w:rsidRPr="00DF4252" w:rsidRDefault="00A7587F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42" w:type="dxa"/>
          </w:tcPr>
          <w:p w:rsidR="00A7587F" w:rsidRPr="00DF4252" w:rsidRDefault="00A7587F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587F" w:rsidRPr="00DF4252" w:rsidRDefault="00A7587F" w:rsidP="00E17672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E17672">
              <w:rPr>
                <w:rFonts w:ascii="Arial" w:hAnsi="Arial" w:cs="Arial"/>
                <w:sz w:val="24"/>
                <w:szCs w:val="24"/>
              </w:rPr>
              <w:t>30/05/2018</w:t>
            </w:r>
          </w:p>
        </w:tc>
      </w:tr>
    </w:tbl>
    <w:p w:rsidR="002926C6" w:rsidRPr="00DF4252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DF4252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DF4252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DF4252" w:rsidSect="00FD7A5A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2ABA" w:rsidRDefault="00322ABA" w:rsidP="00E428CD">
      <w:pPr>
        <w:spacing w:after="0" w:line="240" w:lineRule="auto"/>
      </w:pPr>
      <w:r>
        <w:separator/>
      </w:r>
    </w:p>
  </w:endnote>
  <w:endnote w:type="continuationSeparator" w:id="0">
    <w:p w:rsidR="00322ABA" w:rsidRDefault="00322ABA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BA" w:rsidRDefault="00322ABA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322ABA" w:rsidRPr="005735BD" w:rsidTr="00BB39E7">
      <w:tc>
        <w:tcPr>
          <w:tcW w:w="5954" w:type="dxa"/>
          <w:shd w:val="clear" w:color="auto" w:fill="595959"/>
          <w:vAlign w:val="center"/>
        </w:tcPr>
        <w:p w:rsidR="00322ABA" w:rsidRPr="005735BD" w:rsidRDefault="00322AB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322ABA" w:rsidRPr="005735BD" w:rsidRDefault="00322AB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322ABA" w:rsidRPr="005735BD" w:rsidRDefault="00322ABA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322ABA" w:rsidRPr="005735BD" w:rsidRDefault="001D466B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322ABA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AB668A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322ABA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322ABA" w:rsidRPr="004632B5" w:rsidRDefault="00322ABA" w:rsidP="008A1BA7">
    <w:pPr>
      <w:spacing w:after="0" w:line="240" w:lineRule="auto"/>
      <w:rPr>
        <w:sz w:val="20"/>
        <w:szCs w:val="20"/>
      </w:rPr>
    </w:pPr>
  </w:p>
  <w:p w:rsidR="00322ABA" w:rsidRPr="006C7924" w:rsidRDefault="00322ABA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2ABA" w:rsidRDefault="00322ABA" w:rsidP="00E428CD">
      <w:pPr>
        <w:spacing w:after="0" w:line="240" w:lineRule="auto"/>
      </w:pPr>
      <w:r>
        <w:separator/>
      </w:r>
    </w:p>
  </w:footnote>
  <w:footnote w:type="continuationSeparator" w:id="0">
    <w:p w:rsidR="00322ABA" w:rsidRDefault="00322ABA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ABA" w:rsidRDefault="00322AB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322ABA" w:rsidRPr="00F11AF9" w:rsidRDefault="00322ABA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322ABA" w:rsidRDefault="00322ABA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322ABA" w:rsidRPr="00052033" w:rsidRDefault="00322ABA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322ABA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322ABA" w:rsidRPr="005735BD" w:rsidRDefault="00322ABA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</w:p>
      </w:tc>
    </w:tr>
  </w:tbl>
  <w:p w:rsidR="00322ABA" w:rsidRPr="00052033" w:rsidRDefault="00322ABA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641554"/>
    <w:multiLevelType w:val="hybridMultilevel"/>
    <w:tmpl w:val="C86C7FC4"/>
    <w:lvl w:ilvl="0" w:tplc="74742AB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3C02D61"/>
    <w:multiLevelType w:val="multilevel"/>
    <w:tmpl w:val="3CAC013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3A2A173D"/>
    <w:multiLevelType w:val="multilevel"/>
    <w:tmpl w:val="D44E31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3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2062151"/>
    <w:multiLevelType w:val="hybridMultilevel"/>
    <w:tmpl w:val="C2F81F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4"/>
  </w:num>
  <w:num w:numId="4">
    <w:abstractNumId w:val="17"/>
  </w:num>
  <w:num w:numId="5">
    <w:abstractNumId w:val="13"/>
  </w:num>
  <w:num w:numId="6">
    <w:abstractNumId w:val="19"/>
  </w:num>
  <w:num w:numId="7">
    <w:abstractNumId w:val="14"/>
  </w:num>
  <w:num w:numId="8">
    <w:abstractNumId w:val="8"/>
  </w:num>
  <w:num w:numId="9">
    <w:abstractNumId w:val="0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10"/>
  </w:num>
  <w:num w:numId="15">
    <w:abstractNumId w:val="1"/>
  </w:num>
  <w:num w:numId="16">
    <w:abstractNumId w:val="2"/>
  </w:num>
  <w:num w:numId="17">
    <w:abstractNumId w:val="11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3"/>
  </w:num>
  <w:num w:numId="35">
    <w:abstractNumId w:val="18"/>
  </w:num>
  <w:num w:numId="3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mFssJn2yGxGFSHPP20Ck9WElos8v1V8a6Z+TBeuGjrgh4ULW2AQ7uZ/vuwhL9Ubk02wXOTflK9Rjh6rPbwB/8Q==" w:salt="HTOBXIiXcOhsj+aLjnJq/w=="/>
  <w:defaultTabStop w:val="709"/>
  <w:autoHyphenation/>
  <w:hyphenationZone w:val="397"/>
  <w:characterSpacingControl w:val="doNotCompress"/>
  <w:hdrShapeDefaults>
    <o:shapedefaults v:ext="edit" spidmax="150529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321C"/>
    <w:rsid w:val="00145618"/>
    <w:rsid w:val="00145767"/>
    <w:rsid w:val="001460EF"/>
    <w:rsid w:val="001463B9"/>
    <w:rsid w:val="001464CC"/>
    <w:rsid w:val="00146A47"/>
    <w:rsid w:val="00147E39"/>
    <w:rsid w:val="00150533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B53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688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66B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0D8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CA2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2A1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474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66A"/>
    <w:rsid w:val="002C5D23"/>
    <w:rsid w:val="002C603C"/>
    <w:rsid w:val="002C65A6"/>
    <w:rsid w:val="002C6D33"/>
    <w:rsid w:val="002C731B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9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ABA"/>
    <w:rsid w:val="00322FFE"/>
    <w:rsid w:val="0032555B"/>
    <w:rsid w:val="00325BEF"/>
    <w:rsid w:val="00326488"/>
    <w:rsid w:val="0032692E"/>
    <w:rsid w:val="00327892"/>
    <w:rsid w:val="0033101B"/>
    <w:rsid w:val="00331693"/>
    <w:rsid w:val="00331A43"/>
    <w:rsid w:val="0033207E"/>
    <w:rsid w:val="0033279F"/>
    <w:rsid w:val="003339CF"/>
    <w:rsid w:val="003339F3"/>
    <w:rsid w:val="00334D89"/>
    <w:rsid w:val="003365A1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5F85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868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54F3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31B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2A18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9D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4CA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6CD7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2BD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7638F"/>
    <w:rsid w:val="00980CB6"/>
    <w:rsid w:val="00981492"/>
    <w:rsid w:val="009817AB"/>
    <w:rsid w:val="00981A57"/>
    <w:rsid w:val="00981E3C"/>
    <w:rsid w:val="0098231D"/>
    <w:rsid w:val="00982965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5DBB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668A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4286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64E5"/>
    <w:rsid w:val="00C32318"/>
    <w:rsid w:val="00C32852"/>
    <w:rsid w:val="00C345ED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D32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2B9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4F5C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17672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18B1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2803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1FF2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114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A5A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E33C1ACA-7579-458C-9ADE-0ED76639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CB26B-B3EA-4B85-83D4-4B955A96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157</TotalTime>
  <Pages>4</Pages>
  <Words>458</Words>
  <Characters>2478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2931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31</cp:revision>
  <cp:lastPrinted>2015-05-11T19:58:00Z</cp:lastPrinted>
  <dcterms:created xsi:type="dcterms:W3CDTF">2018-03-19T14:39:00Z</dcterms:created>
  <dcterms:modified xsi:type="dcterms:W3CDTF">2018-06-06T12:40:00Z</dcterms:modified>
</cp:coreProperties>
</file>